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5A1B2E" w:rsidTr="009A26C4">
        <w:trPr>
          <w:trHeight w:val="1333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 Εμμανουήλ</w:t>
            </w:r>
          </w:p>
          <w:p w:rsidR="00B10F01" w:rsidRPr="00E63AD6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 Χαράλαμπος</w:t>
            </w:r>
          </w:p>
          <w:p w:rsidR="00B10F01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 Ισαάκ</w:t>
            </w:r>
          </w:p>
          <w:p w:rsidR="00B10F01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2313312447</w:t>
            </w:r>
          </w:p>
          <w:p w:rsidR="00B10F01" w:rsidRPr="008070CF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 Φώτιος</w:t>
            </w:r>
          </w:p>
          <w:p w:rsidR="00B10F01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 Ελπίδα</w:t>
            </w:r>
          </w:p>
          <w:p w:rsidR="00B10F01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2313312435</w:t>
            </w:r>
          </w:p>
          <w:p w:rsidR="00B10F01" w:rsidRPr="008070CF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pBdr>
                <w:right w:val="single" w:sz="12" w:space="4" w:color="365F91" w:themeColor="accent1" w:themeShade="BF"/>
              </w:pBd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 Κωνσταντίνος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2310-992891</w:t>
            </w: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 Ιωάννης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2313312488</w:t>
            </w: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2313312434</w:t>
            </w: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 Κυριακή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2313312741</w:t>
            </w: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 Αγνή</w:t>
            </w: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2313312483</w:t>
            </w: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5969BD">
            <w:pPr>
              <w:spacing w:after="0" w:line="276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σιάτσιου Ολγα</w:t>
            </w:r>
          </w:p>
          <w:p w:rsidR="007F4106" w:rsidRPr="00980BAE" w:rsidRDefault="007F4106" w:rsidP="005969BD">
            <w:pPr>
              <w:spacing w:after="0" w:line="276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9A26C4" w:rsidRPr="005A1B2E" w:rsidRDefault="005A1B2E" w:rsidP="005A1B2E">
            <w:pPr>
              <w:shd w:val="clear" w:color="auto" w:fill="FFFFFF"/>
              <w:spacing w:after="0" w:line="360" w:lineRule="auto"/>
              <w:jc w:val="right"/>
              <w:textAlignment w:val="baseline"/>
              <w:rPr>
                <w:rFonts w:ascii="Arial Narrow" w:hAnsi="Arial Narrow"/>
                <w:color w:val="000000" w:themeColor="text1"/>
                <w:sz w:val="24"/>
                <w:szCs w:val="24"/>
                <w:lang w:val="el-GR"/>
              </w:rPr>
            </w:pPr>
            <w:r w:rsidRPr="005A1B2E">
              <w:rPr>
                <w:rFonts w:ascii="Arial Narrow" w:hAnsi="Arial Narrow"/>
                <w:color w:val="000000" w:themeColor="text1"/>
                <w:sz w:val="24"/>
                <w:szCs w:val="24"/>
                <w:lang w:val="el-GR"/>
              </w:rPr>
              <w:t>Θεσσαλονίκη 8.10.2021</w:t>
            </w:r>
          </w:p>
          <w:p w:rsidR="005A1B2E" w:rsidRPr="005A1B2E" w:rsidRDefault="005A1B2E" w:rsidP="005A1B2E">
            <w:pPr>
              <w:shd w:val="clear" w:color="auto" w:fill="FFFFFF"/>
              <w:spacing w:after="0" w:line="360" w:lineRule="auto"/>
              <w:textAlignment w:val="baseline"/>
              <w:rPr>
                <w:rFonts w:ascii="Arial Narrow" w:hAnsi="Arial Narrow"/>
                <w:color w:val="000000" w:themeColor="text1"/>
                <w:sz w:val="24"/>
                <w:szCs w:val="24"/>
                <w:lang w:val="el-GR"/>
              </w:rPr>
            </w:pP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</w:pPr>
            <w:r w:rsidRPr="005A1B2E"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  <w:t xml:space="preserve">Εξετάσεις ΣΤ ́ </w:t>
            </w:r>
            <w:r w:rsidRPr="005A1B2E">
              <w:rPr>
                <w:rFonts w:ascii="Arial Narrow" w:hAnsi="Arial Narrow" w:cs="Arial Narrow"/>
                <w:b/>
                <w:color w:val="000000" w:themeColor="text1"/>
                <w:spacing w:val="2"/>
                <w:sz w:val="32"/>
              </w:rPr>
              <w:t>Έτους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  <w:t xml:space="preserve"> </w:t>
            </w: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</w:pPr>
            <w:r w:rsidRPr="005A1B2E">
              <w:rPr>
                <w:rFonts w:ascii="Arial Narrow" w:hAnsi="Arial Narrow" w:cs="Arial Narrow"/>
                <w:b/>
                <w:color w:val="000000" w:themeColor="text1"/>
                <w:spacing w:val="2"/>
                <w:sz w:val="32"/>
              </w:rPr>
              <w:t>Εξεταστική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  <w:t xml:space="preserve"> </w:t>
            </w:r>
            <w:r w:rsidRPr="005A1B2E">
              <w:rPr>
                <w:rFonts w:ascii="Arial Narrow" w:hAnsi="Arial Narrow" w:cs="Arial Narrow"/>
                <w:b/>
                <w:color w:val="000000" w:themeColor="text1"/>
                <w:spacing w:val="2"/>
                <w:sz w:val="32"/>
              </w:rPr>
              <w:t>Νοεμβρίου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  <w:t xml:space="preserve"> 20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  <w:t>21</w:t>
            </w: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b/>
                <w:color w:val="000000" w:themeColor="text1"/>
                <w:spacing w:val="2"/>
                <w:sz w:val="32"/>
              </w:rPr>
            </w:pPr>
          </w:p>
          <w:p w:rsid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Οι εξετάσεις των </w:t>
            </w:r>
            <w:proofErr w:type="spellStart"/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>εκτοετών</w:t>
            </w:r>
            <w:proofErr w:type="spellEnd"/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 και επί πτυχίο φοιτητών της Γ΄ Παιδιατρικής Κλινικής του ΑΠΘ θα γίνουν ως εξής:</w:t>
            </w: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</w:pP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Δευτέρα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08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/11 </w:t>
            </w:r>
            <w:r w:rsidR="00537471" w:rsidRPr="00537471">
              <w:rPr>
                <w:rStyle w:val="aa"/>
                <w:rFonts w:ascii="Arial Narrow" w:hAnsi="Arial Narrow"/>
                <w:b w:val="0"/>
                <w:color w:val="000000" w:themeColor="text1"/>
                <w:spacing w:val="2"/>
                <w:sz w:val="32"/>
              </w:rPr>
              <w:t>και</w:t>
            </w:r>
            <w:r w:rsidR="00537471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Pr="00537471">
              <w:rPr>
                <w:rStyle w:val="aa"/>
                <w:rFonts w:ascii="Arial Narrow" w:hAnsi="Arial Narrow"/>
                <w:b w:val="0"/>
                <w:color w:val="000000" w:themeColor="text1"/>
                <w:spacing w:val="2"/>
                <w:sz w:val="32"/>
              </w:rPr>
              <w:t>ώρα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1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2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:00 – 1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4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:00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τα γραπτά</w:t>
            </w: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</w:pP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Τετάρτη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10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/11 </w:t>
            </w:r>
            <w:r w:rsidR="00537471" w:rsidRPr="00537471">
              <w:rPr>
                <w:rStyle w:val="aa"/>
                <w:rFonts w:ascii="Arial Narrow" w:hAnsi="Arial Narrow"/>
                <w:b w:val="0"/>
                <w:color w:val="000000" w:themeColor="text1"/>
                <w:spacing w:val="2"/>
                <w:sz w:val="32"/>
              </w:rPr>
              <w:t>και</w:t>
            </w:r>
            <w:r w:rsidR="00537471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Pr="00537471">
              <w:rPr>
                <w:rStyle w:val="aa"/>
                <w:rFonts w:ascii="Arial Narrow" w:hAnsi="Arial Narrow"/>
                <w:b w:val="0"/>
                <w:color w:val="000000" w:themeColor="text1"/>
                <w:spacing w:val="2"/>
                <w:sz w:val="32"/>
              </w:rPr>
              <w:t>ώρα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09:00 πμ</w:t>
            </w:r>
            <w:r w:rsidR="00537471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="00537471"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προφορικά</w:t>
            </w:r>
          </w:p>
          <w:p w:rsid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</w:pP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Πέμπτη 11/11 </w:t>
            </w:r>
            <w:r w:rsidR="00537471" w:rsidRPr="00537471">
              <w:rPr>
                <w:rStyle w:val="aa"/>
                <w:rFonts w:ascii="Arial Narrow" w:hAnsi="Arial Narrow"/>
                <w:b w:val="0"/>
                <w:color w:val="000000" w:themeColor="text1"/>
                <w:spacing w:val="2"/>
                <w:sz w:val="32"/>
              </w:rPr>
              <w:t>και</w:t>
            </w:r>
            <w:r w:rsidR="00537471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Pr="00537471">
              <w:rPr>
                <w:rStyle w:val="aa"/>
                <w:rFonts w:ascii="Arial Narrow" w:hAnsi="Arial Narrow"/>
                <w:b w:val="0"/>
                <w:color w:val="000000" w:themeColor="text1"/>
                <w:spacing w:val="2"/>
                <w:sz w:val="32"/>
              </w:rPr>
              <w:t>ώρα</w:t>
            </w: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09:00πμ</w:t>
            </w:r>
            <w:r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 xml:space="preserve"> </w:t>
            </w:r>
            <w:r w:rsidR="00537471"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32"/>
              </w:rPr>
              <w:t>προφορικά</w:t>
            </w: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aa"/>
                <w:rFonts w:ascii="Arial Narrow" w:hAnsi="Arial Narrow"/>
                <w:color w:val="000000" w:themeColor="text1"/>
                <w:spacing w:val="2"/>
              </w:rPr>
            </w:pPr>
            <w:r w:rsidRPr="005A1B2E">
              <w:rPr>
                <w:rStyle w:val="aa"/>
                <w:rFonts w:ascii="Arial Narrow" w:hAnsi="Arial Narrow"/>
                <w:color w:val="000000" w:themeColor="text1"/>
                <w:spacing w:val="2"/>
                <w:sz w:val="18"/>
              </w:rPr>
              <w:t>(η δεύτερη ημέρα των προφορικών εξετάσεων θα εξαρτηθεί από τον αριθμό των συμμετεχόντων στις εξετάσεις)</w:t>
            </w: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</w:p>
          <w:p w:rsidR="005A1B2E" w:rsidRP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Οι 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</w:rPr>
              <w:t>γραπτές εξετάσεις</w:t>
            </w: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 θα γίνουν </w:t>
            </w: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διαδικτυακά μέσω 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  <w:lang w:val="en-US"/>
              </w:rPr>
              <w:t>zoom</w:t>
            </w: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>.</w:t>
            </w:r>
          </w:p>
          <w:p w:rsid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Οι 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</w:rPr>
              <w:t>προφορικές εξετάσεις</w:t>
            </w: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 θα γίνουν στο </w:t>
            </w:r>
            <w:r w:rsidRPr="005A1B2E">
              <w:rPr>
                <w:rFonts w:ascii="Arial Narrow" w:hAnsi="Arial Narrow"/>
                <w:b/>
                <w:color w:val="000000" w:themeColor="text1"/>
                <w:spacing w:val="2"/>
              </w:rPr>
              <w:t>γραφείο του Διευθυντή της Κλινικής</w:t>
            </w:r>
            <w:r>
              <w:rPr>
                <w:rFonts w:ascii="Arial Narrow" w:hAnsi="Arial Narrow"/>
                <w:b/>
                <w:color w:val="000000" w:themeColor="text1"/>
                <w:spacing w:val="2"/>
              </w:rPr>
              <w:t xml:space="preserve"> </w:t>
            </w: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 (Ιπποκράτειο Νοσοκομείο, Παιδιατρική Πτέρυγα, 4ος όροφος).</w:t>
            </w:r>
            <w:r w:rsidRPr="005A1B2E">
              <w:rPr>
                <w:rFonts w:ascii="Arial Narrow" w:hAnsi="Arial Narrow"/>
                <w:color w:val="000000" w:themeColor="text1"/>
                <w:spacing w:val="2"/>
              </w:rPr>
              <w:t xml:space="preserve"> </w:t>
            </w:r>
          </w:p>
          <w:p w:rsidR="00837A35" w:rsidRPr="005A1B2E" w:rsidRDefault="00837A35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</w:p>
          <w:p w:rsidR="005A1B2E" w:rsidRPr="00837A35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</w:pP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Για τις προφορικές εξετάσεις απαιτείται </w:t>
            </w:r>
            <w:r w:rsidR="00837A35"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ή </w:t>
            </w: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πιστοποιητικό εμβολιασμού ή </w:t>
            </w:r>
            <w:r w:rsidR="00837A35"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πιστοποιητικό </w:t>
            </w:r>
            <w:proofErr w:type="spellStart"/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>νόσησης</w:t>
            </w:r>
            <w:proofErr w:type="spellEnd"/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 ή  </w:t>
            </w: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  <w:lang w:val="en-US"/>
              </w:rPr>
              <w:t>rapid</w:t>
            </w: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 </w:t>
            </w: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  <w:lang w:val="en-US"/>
              </w:rPr>
              <w:t>test</w:t>
            </w: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 xml:space="preserve"> </w:t>
            </w:r>
            <w:r w:rsidR="00837A35"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>ε</w:t>
            </w:r>
            <w:r w:rsidRPr="00837A35">
              <w:rPr>
                <w:rFonts w:ascii="Arial Narrow" w:hAnsi="Arial Narrow"/>
                <w:b/>
                <w:color w:val="000000" w:themeColor="text1"/>
                <w:spacing w:val="2"/>
                <w:u w:val="single"/>
              </w:rPr>
              <w:t>ντός 48 ωρών από την ημέρα της εξέτασης.</w:t>
            </w:r>
          </w:p>
          <w:p w:rsidR="00837A35" w:rsidRPr="005A1B2E" w:rsidRDefault="00837A35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</w:p>
          <w:p w:rsidR="00837A35" w:rsidRDefault="00837A35" w:rsidP="00837A35">
            <w:pPr>
              <w:pStyle w:val="p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  <w:color w:val="0070C0"/>
                <w:spacing w:val="2"/>
              </w:rPr>
            </w:pPr>
            <w:r>
              <w:rPr>
                <w:rFonts w:ascii="Arial Narrow" w:hAnsi="Arial Narrow"/>
                <w:color w:val="000000" w:themeColor="text1"/>
                <w:spacing w:val="2"/>
                <w:u w:val="single"/>
              </w:rPr>
              <w:t>Ε</w:t>
            </w:r>
            <w:r w:rsidR="005A1B2E" w:rsidRPr="00837A35">
              <w:rPr>
                <w:rFonts w:ascii="Arial Narrow" w:hAnsi="Arial Narrow"/>
                <w:color w:val="000000" w:themeColor="text1"/>
                <w:spacing w:val="2"/>
                <w:u w:val="single"/>
              </w:rPr>
              <w:t>γγραφή στις εξετάσεις</w:t>
            </w:r>
            <w:r w:rsidR="005A1B2E" w:rsidRPr="00837A35">
              <w:rPr>
                <w:rFonts w:ascii="Arial Narrow" w:hAnsi="Arial Narrow"/>
                <w:color w:val="000000" w:themeColor="text1"/>
                <w:spacing w:val="2"/>
                <w:u w:val="single"/>
              </w:rPr>
              <w:t xml:space="preserve">, μόνο μέσω της ηλεκτρονικής διεύθυνσης: </w:t>
            </w:r>
            <w:hyperlink r:id="rId9" w:history="1">
              <w:r w:rsidR="005A1B2E" w:rsidRPr="00837A35">
                <w:rPr>
                  <w:rStyle w:val="-"/>
                  <w:rFonts w:ascii="Arial Narrow" w:hAnsi="Arial Narrow"/>
                  <w:b/>
                  <w:color w:val="0070C0"/>
                  <w:spacing w:val="2"/>
                  <w:u w:val="none"/>
                  <w:lang w:val="en-US"/>
                </w:rPr>
                <w:t>olyourail</w:t>
              </w:r>
              <w:r w:rsidR="005A1B2E" w:rsidRPr="00837A35">
                <w:rPr>
                  <w:rStyle w:val="-"/>
                  <w:rFonts w:ascii="Arial Narrow" w:hAnsi="Arial Narrow"/>
                  <w:b/>
                  <w:color w:val="0070C0"/>
                  <w:spacing w:val="2"/>
                  <w:u w:val="none"/>
                </w:rPr>
                <w:t>@</w:t>
              </w:r>
              <w:r w:rsidR="005A1B2E" w:rsidRPr="00837A35">
                <w:rPr>
                  <w:rStyle w:val="-"/>
                  <w:rFonts w:ascii="Arial Narrow" w:hAnsi="Arial Narrow"/>
                  <w:b/>
                  <w:color w:val="0070C0"/>
                  <w:spacing w:val="2"/>
                  <w:u w:val="none"/>
                  <w:lang w:val="en-US"/>
                </w:rPr>
                <w:t>hotmail</w:t>
              </w:r>
              <w:r w:rsidR="005A1B2E" w:rsidRPr="00837A35">
                <w:rPr>
                  <w:rStyle w:val="-"/>
                  <w:rFonts w:ascii="Arial Narrow" w:hAnsi="Arial Narrow"/>
                  <w:b/>
                  <w:color w:val="0070C0"/>
                  <w:spacing w:val="2"/>
                  <w:u w:val="none"/>
                </w:rPr>
                <w:t>.</w:t>
              </w:r>
              <w:r w:rsidR="005A1B2E" w:rsidRPr="00837A35">
                <w:rPr>
                  <w:rStyle w:val="-"/>
                  <w:rFonts w:ascii="Arial Narrow" w:hAnsi="Arial Narrow"/>
                  <w:b/>
                  <w:color w:val="0070C0"/>
                  <w:spacing w:val="2"/>
                  <w:u w:val="none"/>
                  <w:lang w:val="en-US"/>
                </w:rPr>
                <w:t>com</w:t>
              </w:r>
            </w:hyperlink>
            <w:r>
              <w:rPr>
                <w:rFonts w:ascii="Arial Narrow" w:hAnsi="Arial Narrow"/>
                <w:b/>
                <w:color w:val="0070C0"/>
                <w:spacing w:val="2"/>
              </w:rPr>
              <w:t xml:space="preserve"> </w:t>
            </w:r>
          </w:p>
          <w:p w:rsidR="005A1B2E" w:rsidRPr="00837A35" w:rsidRDefault="005A1B2E" w:rsidP="00837A35">
            <w:pPr>
              <w:pStyle w:val="p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color w:val="000000" w:themeColor="text1"/>
                <w:spacing w:val="2"/>
                <w:u w:val="single"/>
              </w:rPr>
            </w:pPr>
            <w:r w:rsidRPr="00837A35">
              <w:rPr>
                <w:rFonts w:ascii="Arial Narrow" w:hAnsi="Arial Narrow"/>
                <w:color w:val="000000" w:themeColor="text1"/>
                <w:spacing w:val="2"/>
                <w:u w:val="single"/>
              </w:rPr>
              <w:t xml:space="preserve">και </w:t>
            </w:r>
            <w:r w:rsidRPr="00837A35">
              <w:rPr>
                <w:rFonts w:ascii="Arial Narrow" w:hAnsi="Arial Narrow"/>
                <w:color w:val="000000" w:themeColor="text1"/>
                <w:spacing w:val="2"/>
                <w:u w:val="single"/>
              </w:rPr>
              <w:t xml:space="preserve">είναι </w:t>
            </w:r>
            <w:r w:rsidRPr="00837A35">
              <w:rPr>
                <w:rFonts w:ascii="Arial Narrow" w:hAnsi="Arial Narrow"/>
                <w:color w:val="000000" w:themeColor="text1"/>
                <w:spacing w:val="2"/>
                <w:u w:val="single"/>
              </w:rPr>
              <w:t>υποχρεωτική</w:t>
            </w:r>
            <w:r w:rsidRPr="00837A35">
              <w:rPr>
                <w:rFonts w:ascii="Arial Narrow" w:hAnsi="Arial Narrow"/>
                <w:color w:val="000000" w:themeColor="text1"/>
                <w:spacing w:val="2"/>
                <w:u w:val="single"/>
              </w:rPr>
              <w:t>.</w:t>
            </w:r>
          </w:p>
          <w:p w:rsidR="005A1B2E" w:rsidRDefault="005A1B2E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</w:p>
          <w:p w:rsidR="00537471" w:rsidRPr="005A1B2E" w:rsidRDefault="00537471" w:rsidP="005A1B2E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rFonts w:ascii="Arial Narrow" w:hAnsi="Arial Narrow"/>
                <w:color w:val="000000" w:themeColor="text1"/>
                <w:spacing w:val="2"/>
              </w:rPr>
            </w:pPr>
            <w:bookmarkStart w:id="0" w:name="_GoBack"/>
            <w:bookmarkEnd w:id="0"/>
          </w:p>
          <w:p w:rsidR="005A1B2E" w:rsidRPr="005A1B2E" w:rsidRDefault="00537471" w:rsidP="00537471">
            <w:pPr>
              <w:shd w:val="clear" w:color="auto" w:fill="FFFFFF"/>
              <w:spacing w:after="0" w:line="360" w:lineRule="auto"/>
              <w:jc w:val="right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Από την Διεύθυνση</w:t>
            </w:r>
          </w:p>
        </w:tc>
      </w:tr>
    </w:tbl>
    <w:p w:rsidR="00080A8A" w:rsidRDefault="00080A8A" w:rsidP="009A26C4">
      <w:pPr>
        <w:spacing w:after="0" w:line="276" w:lineRule="auto"/>
        <w:ind w:left="-284"/>
        <w:rPr>
          <w:sz w:val="12"/>
          <w:lang w:val="el-GR"/>
        </w:rPr>
      </w:pPr>
    </w:p>
    <w:sectPr w:rsidR="00080A8A" w:rsidSect="009A26C4">
      <w:headerReference w:type="default" r:id="rId10"/>
      <w:footerReference w:type="default" r:id="rId11"/>
      <w:type w:val="nextColumn"/>
      <w:pgSz w:w="11907" w:h="16840" w:code="9"/>
      <w:pgMar w:top="2552" w:right="283" w:bottom="284" w:left="567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33" w:rsidRDefault="00914933" w:rsidP="00F34E6F">
      <w:pPr>
        <w:spacing w:after="0" w:line="240" w:lineRule="auto"/>
      </w:pPr>
      <w:r>
        <w:separator/>
      </w:r>
    </w:p>
  </w:endnote>
  <w:endnote w:type="continuationSeparator" w:id="0">
    <w:p w:rsidR="00914933" w:rsidRDefault="00914933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6DF24ECEC984799A2415520F2132542"/>
      </w:placeholder>
      <w:temporary/>
      <w:showingPlcHdr/>
    </w:sdtPr>
    <w:sdtEndPr/>
    <w:sdtContent>
      <w:p w:rsidR="00FE197A" w:rsidRDefault="00FE197A">
        <w:pPr>
          <w:pStyle w:val="a4"/>
        </w:pPr>
        <w:r w:rsidRPr="00FE197A">
          <w:rPr>
            <w:color w:val="FFFFFF" w:themeColor="background1"/>
          </w:rPr>
          <w:t>[Πληκτρολογήστε κείμενο]</w:t>
        </w:r>
      </w:p>
    </w:sdtContent>
  </w:sdt>
  <w:p w:rsidR="00FE197A" w:rsidRPr="00FE197A" w:rsidRDefault="00FE197A">
    <w:pPr>
      <w:pStyle w:val="a4"/>
      <w:rPr>
        <w:lang w:val="el-GR"/>
      </w:rPr>
    </w:pPr>
    <w:r>
      <w:rPr>
        <w:lang w:val="el-GR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33" w:rsidRDefault="00914933" w:rsidP="00F34E6F">
      <w:pPr>
        <w:spacing w:after="0" w:line="240" w:lineRule="auto"/>
      </w:pPr>
      <w:r>
        <w:separator/>
      </w:r>
    </w:p>
  </w:footnote>
  <w:footnote w:type="continuationSeparator" w:id="0">
    <w:p w:rsidR="00914933" w:rsidRDefault="00914933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6F" w:rsidRPr="00F34E6F" w:rsidRDefault="00F34E6F">
    <w:pPr>
      <w:pStyle w:val="a3"/>
      <w:rPr>
        <w:lang w:val="en-US"/>
      </w:rPr>
    </w:pPr>
  </w:p>
  <w:tbl>
    <w:tblPr>
      <w:tblStyle w:val="a5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Διευθυντής: Καθηγητής  Εμμανουήλ Ι. Ροηλίδης</w:t>
          </w:r>
        </w:p>
      </w:tc>
      <w:tc>
        <w:tcPr>
          <w:tcW w:w="2409" w:type="dxa"/>
        </w:tcPr>
        <w:p w:rsidR="006D181A" w:rsidRPr="005A7D97" w:rsidRDefault="006D181A" w:rsidP="006D181A">
          <w:pPr>
            <w:pStyle w:val="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a3"/>
      <w:ind w:left="-851"/>
      <w:rPr>
        <w:sz w:val="4"/>
      </w:rPr>
    </w:pPr>
  </w:p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σιάτσιου Ολγα</w:t>
          </w:r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a3"/>
      <w:ind w:left="-851"/>
    </w:pPr>
  </w:p>
  <w:p w:rsidR="00080A8A" w:rsidRDefault="00080A8A" w:rsidP="00080A8A">
    <w:pPr>
      <w:pStyle w:val="a3"/>
      <w:ind w:left="-851"/>
    </w:pPr>
  </w:p>
  <w:p w:rsidR="00080A8A" w:rsidRPr="00080A8A" w:rsidRDefault="00080A8A" w:rsidP="00080A8A">
    <w:pPr>
      <w:pStyle w:val="a3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62B"/>
    <w:multiLevelType w:val="hybridMultilevel"/>
    <w:tmpl w:val="ACF4A8FC"/>
    <w:lvl w:ilvl="0" w:tplc="2CD4220C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4F59"/>
    <w:multiLevelType w:val="hybridMultilevel"/>
    <w:tmpl w:val="A7A85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08"/>
    <w:multiLevelType w:val="hybridMultilevel"/>
    <w:tmpl w:val="2F78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6F"/>
    <w:rsid w:val="000005D2"/>
    <w:rsid w:val="00014A86"/>
    <w:rsid w:val="0006114A"/>
    <w:rsid w:val="00061854"/>
    <w:rsid w:val="0006448A"/>
    <w:rsid w:val="00080A8A"/>
    <w:rsid w:val="001129AB"/>
    <w:rsid w:val="00136ED4"/>
    <w:rsid w:val="00153F6A"/>
    <w:rsid w:val="0016168E"/>
    <w:rsid w:val="001B4106"/>
    <w:rsid w:val="001B6C37"/>
    <w:rsid w:val="001C3CFF"/>
    <w:rsid w:val="001D6D72"/>
    <w:rsid w:val="001D6E00"/>
    <w:rsid w:val="001E736A"/>
    <w:rsid w:val="002256A7"/>
    <w:rsid w:val="00242931"/>
    <w:rsid w:val="002459F5"/>
    <w:rsid w:val="00286179"/>
    <w:rsid w:val="00295B39"/>
    <w:rsid w:val="002A5EDC"/>
    <w:rsid w:val="002C6C2A"/>
    <w:rsid w:val="002D4568"/>
    <w:rsid w:val="002E46DB"/>
    <w:rsid w:val="002F7D40"/>
    <w:rsid w:val="00314558"/>
    <w:rsid w:val="00314C1C"/>
    <w:rsid w:val="003441CF"/>
    <w:rsid w:val="00354E52"/>
    <w:rsid w:val="0038141F"/>
    <w:rsid w:val="003A0334"/>
    <w:rsid w:val="003E0E06"/>
    <w:rsid w:val="003F2567"/>
    <w:rsid w:val="00414E7A"/>
    <w:rsid w:val="0043184C"/>
    <w:rsid w:val="00450F51"/>
    <w:rsid w:val="004522CC"/>
    <w:rsid w:val="00455C43"/>
    <w:rsid w:val="00496C20"/>
    <w:rsid w:val="004B2EB1"/>
    <w:rsid w:val="004B4DB6"/>
    <w:rsid w:val="004F7369"/>
    <w:rsid w:val="00537471"/>
    <w:rsid w:val="005969BD"/>
    <w:rsid w:val="005A1B2E"/>
    <w:rsid w:val="005A6E0F"/>
    <w:rsid w:val="005A7D97"/>
    <w:rsid w:val="005D3312"/>
    <w:rsid w:val="006050A7"/>
    <w:rsid w:val="00612844"/>
    <w:rsid w:val="006220DA"/>
    <w:rsid w:val="006750F9"/>
    <w:rsid w:val="006832BF"/>
    <w:rsid w:val="006B2914"/>
    <w:rsid w:val="006B4F6E"/>
    <w:rsid w:val="006D181A"/>
    <w:rsid w:val="006D54B3"/>
    <w:rsid w:val="006F1B25"/>
    <w:rsid w:val="006F600B"/>
    <w:rsid w:val="0074135C"/>
    <w:rsid w:val="00742B66"/>
    <w:rsid w:val="00766E30"/>
    <w:rsid w:val="007A3AA8"/>
    <w:rsid w:val="007A697D"/>
    <w:rsid w:val="007B45F9"/>
    <w:rsid w:val="007B6DD4"/>
    <w:rsid w:val="007C40D0"/>
    <w:rsid w:val="007D56E0"/>
    <w:rsid w:val="007E0A92"/>
    <w:rsid w:val="007E17A0"/>
    <w:rsid w:val="007F4106"/>
    <w:rsid w:val="008002F8"/>
    <w:rsid w:val="00802F30"/>
    <w:rsid w:val="008070CF"/>
    <w:rsid w:val="0081410F"/>
    <w:rsid w:val="0082519A"/>
    <w:rsid w:val="00834A6D"/>
    <w:rsid w:val="00834F10"/>
    <w:rsid w:val="00837A35"/>
    <w:rsid w:val="00842D2F"/>
    <w:rsid w:val="00847B87"/>
    <w:rsid w:val="00871780"/>
    <w:rsid w:val="008A5FC6"/>
    <w:rsid w:val="008A7E3E"/>
    <w:rsid w:val="0091225D"/>
    <w:rsid w:val="00914933"/>
    <w:rsid w:val="00937932"/>
    <w:rsid w:val="009441C8"/>
    <w:rsid w:val="00952233"/>
    <w:rsid w:val="009527AB"/>
    <w:rsid w:val="009567E0"/>
    <w:rsid w:val="00960F32"/>
    <w:rsid w:val="009709D0"/>
    <w:rsid w:val="009718E6"/>
    <w:rsid w:val="00980BAE"/>
    <w:rsid w:val="0099458A"/>
    <w:rsid w:val="009A26C4"/>
    <w:rsid w:val="00A70E5F"/>
    <w:rsid w:val="00A94E6F"/>
    <w:rsid w:val="00AB0A15"/>
    <w:rsid w:val="00AF5D8E"/>
    <w:rsid w:val="00B015D2"/>
    <w:rsid w:val="00B10F01"/>
    <w:rsid w:val="00B4703A"/>
    <w:rsid w:val="00B515B8"/>
    <w:rsid w:val="00B57126"/>
    <w:rsid w:val="00BA0A94"/>
    <w:rsid w:val="00BB6B0D"/>
    <w:rsid w:val="00BD1816"/>
    <w:rsid w:val="00BD6299"/>
    <w:rsid w:val="00BD653A"/>
    <w:rsid w:val="00BF1DB2"/>
    <w:rsid w:val="00C37B91"/>
    <w:rsid w:val="00C47187"/>
    <w:rsid w:val="00C62FBA"/>
    <w:rsid w:val="00C63276"/>
    <w:rsid w:val="00CA42F9"/>
    <w:rsid w:val="00CF7932"/>
    <w:rsid w:val="00D01142"/>
    <w:rsid w:val="00D529E4"/>
    <w:rsid w:val="00D535D8"/>
    <w:rsid w:val="00D54837"/>
    <w:rsid w:val="00D548A1"/>
    <w:rsid w:val="00D760F7"/>
    <w:rsid w:val="00D825D8"/>
    <w:rsid w:val="00D92924"/>
    <w:rsid w:val="00DA717A"/>
    <w:rsid w:val="00DF09AD"/>
    <w:rsid w:val="00E40669"/>
    <w:rsid w:val="00E63AD6"/>
    <w:rsid w:val="00EB475D"/>
    <w:rsid w:val="00EC4ADF"/>
    <w:rsid w:val="00ED5480"/>
    <w:rsid w:val="00EE46CE"/>
    <w:rsid w:val="00F34E6F"/>
    <w:rsid w:val="00F354E3"/>
    <w:rsid w:val="00F454DE"/>
    <w:rsid w:val="00F51955"/>
    <w:rsid w:val="00F629B1"/>
    <w:rsid w:val="00F70F99"/>
    <w:rsid w:val="00F72409"/>
    <w:rsid w:val="00F75DC9"/>
    <w:rsid w:val="00F75F87"/>
    <w:rsid w:val="00F773FA"/>
    <w:rsid w:val="00F84AAE"/>
    <w:rsid w:val="00F917EF"/>
    <w:rsid w:val="00F92379"/>
    <w:rsid w:val="00FA2AA3"/>
    <w:rsid w:val="00FA3D04"/>
    <w:rsid w:val="00FB3F4B"/>
    <w:rsid w:val="00FC094E"/>
    <w:rsid w:val="00FD0576"/>
    <w:rsid w:val="00FD1159"/>
    <w:rsid w:val="00FD197B"/>
    <w:rsid w:val="00FE197A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Κεφαλίδα μονής σελίδας"/>
    <w:basedOn w:val="a"/>
    <w:link w:val="Char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aliases w:val="Κεφαλίδα μονής σελίδας Char"/>
    <w:basedOn w:val="a0"/>
    <w:link w:val="a3"/>
    <w:rsid w:val="00F34E6F"/>
  </w:style>
  <w:style w:type="paragraph" w:styleId="a4">
    <w:name w:val="footer"/>
    <w:basedOn w:val="a"/>
    <w:link w:val="Char0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766E30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1129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129AB"/>
    <w:rPr>
      <w:rFonts w:ascii="Lucida Grande" w:hAnsi="Lucida Grande" w:cs="Lucida Grande"/>
      <w:sz w:val="18"/>
      <w:szCs w:val="18"/>
      <w:lang w:val="en-US"/>
    </w:rPr>
  </w:style>
  <w:style w:type="paragraph" w:styleId="a9">
    <w:name w:val="Body Text Indent"/>
    <w:basedOn w:val="a"/>
    <w:link w:val="Char2"/>
    <w:rsid w:val="007A69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2">
    <w:name w:val="Σώμα κείμενου με εσοχή Char"/>
    <w:basedOn w:val="a0"/>
    <w:link w:val="a9"/>
    <w:rsid w:val="007A69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5A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a">
    <w:name w:val="Strong"/>
    <w:basedOn w:val="a0"/>
    <w:uiPriority w:val="22"/>
    <w:qFormat/>
    <w:rsid w:val="005A1B2E"/>
    <w:rPr>
      <w:b/>
      <w:bCs/>
    </w:rPr>
  </w:style>
  <w:style w:type="character" w:styleId="-">
    <w:name w:val="Hyperlink"/>
    <w:basedOn w:val="a0"/>
    <w:uiPriority w:val="99"/>
    <w:unhideWhenUsed/>
    <w:rsid w:val="005A1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Κεφαλίδα μονής σελίδας"/>
    <w:basedOn w:val="a"/>
    <w:link w:val="Char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aliases w:val="Κεφαλίδα μονής σελίδας Char"/>
    <w:basedOn w:val="a0"/>
    <w:link w:val="a3"/>
    <w:rsid w:val="00F34E6F"/>
  </w:style>
  <w:style w:type="paragraph" w:styleId="a4">
    <w:name w:val="footer"/>
    <w:basedOn w:val="a"/>
    <w:link w:val="Char0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766E30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1129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129AB"/>
    <w:rPr>
      <w:rFonts w:ascii="Lucida Grande" w:hAnsi="Lucida Grande" w:cs="Lucida Grande"/>
      <w:sz w:val="18"/>
      <w:szCs w:val="18"/>
      <w:lang w:val="en-US"/>
    </w:rPr>
  </w:style>
  <w:style w:type="paragraph" w:styleId="a9">
    <w:name w:val="Body Text Indent"/>
    <w:basedOn w:val="a"/>
    <w:link w:val="Char2"/>
    <w:rsid w:val="007A69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2">
    <w:name w:val="Σώμα κείμενου με εσοχή Char"/>
    <w:basedOn w:val="a0"/>
    <w:link w:val="a9"/>
    <w:rsid w:val="007A69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5A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a">
    <w:name w:val="Strong"/>
    <w:basedOn w:val="a0"/>
    <w:uiPriority w:val="22"/>
    <w:qFormat/>
    <w:rsid w:val="005A1B2E"/>
    <w:rPr>
      <w:b/>
      <w:bCs/>
    </w:rPr>
  </w:style>
  <w:style w:type="character" w:styleId="-">
    <w:name w:val="Hyperlink"/>
    <w:basedOn w:val="a0"/>
    <w:uiPriority w:val="99"/>
    <w:unhideWhenUsed/>
    <w:rsid w:val="005A1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yourail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DF24ECEC984799A2415520F21325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2268D1-0BD5-4C51-8829-FABCE80A57B2}"/>
      </w:docPartPr>
      <w:docPartBody>
        <w:p w:rsidR="00855AD5" w:rsidRDefault="008B56E5" w:rsidP="008B56E5">
          <w:pPr>
            <w:pStyle w:val="76DF24ECEC984799A2415520F2132542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56E5"/>
    <w:rsid w:val="0009368C"/>
    <w:rsid w:val="00105D02"/>
    <w:rsid w:val="00136FE0"/>
    <w:rsid w:val="001C1A0C"/>
    <w:rsid w:val="001D0488"/>
    <w:rsid w:val="002A2122"/>
    <w:rsid w:val="002D2B14"/>
    <w:rsid w:val="003A132F"/>
    <w:rsid w:val="007737F1"/>
    <w:rsid w:val="007956F2"/>
    <w:rsid w:val="00855AD5"/>
    <w:rsid w:val="008A0F5B"/>
    <w:rsid w:val="008B56E5"/>
    <w:rsid w:val="008F39C2"/>
    <w:rsid w:val="00923D53"/>
    <w:rsid w:val="00BC0F66"/>
    <w:rsid w:val="00D033D8"/>
    <w:rsid w:val="00E76173"/>
    <w:rsid w:val="00F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58FF45E6E64A6E83E73510DD11EA47">
    <w:name w:val="A158FF45E6E64A6E83E73510DD11EA47"/>
    <w:rsid w:val="008B56E5"/>
  </w:style>
  <w:style w:type="paragraph" w:customStyle="1" w:styleId="C01343A823C3413DA31FD4C2E06BA130">
    <w:name w:val="C01343A823C3413DA31FD4C2E06BA130"/>
    <w:rsid w:val="008B56E5"/>
  </w:style>
  <w:style w:type="paragraph" w:customStyle="1" w:styleId="76DF24ECEC984799A2415520F2132542">
    <w:name w:val="76DF24ECEC984799A2415520F2132542"/>
    <w:rsid w:val="008B56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C1156-6936-47CC-95A8-9721AC8B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olympia ourail</cp:lastModifiedBy>
  <cp:revision>3</cp:revision>
  <cp:lastPrinted>2021-06-16T08:22:00Z</cp:lastPrinted>
  <dcterms:created xsi:type="dcterms:W3CDTF">2021-10-08T08:26:00Z</dcterms:created>
  <dcterms:modified xsi:type="dcterms:W3CDTF">2021-10-08T08:28:00Z</dcterms:modified>
</cp:coreProperties>
</file>